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EE0D" w14:textId="35ECFE14" w:rsidR="00F12195" w:rsidRPr="00B37F32" w:rsidRDefault="00F12195" w:rsidP="00F12195">
      <w:pPr>
        <w:pStyle w:val="aspTitel"/>
      </w:pPr>
      <w:r>
        <w:t xml:space="preserve">Scoring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? </w:t>
      </w:r>
      <w:r w:rsidR="00AA40CD">
        <w:t>Eine Fußball-Intervention in der Justizvollzugsanstalt</w:t>
      </w:r>
    </w:p>
    <w:p w14:paraId="62D23C57" w14:textId="77777777" w:rsidR="00F12195" w:rsidRPr="00B37F32" w:rsidRDefault="00F12195" w:rsidP="00F12195">
      <w:pPr>
        <w:pStyle w:val="aspAutoren"/>
      </w:pPr>
      <w:r>
        <w:t>Milan Dransmann</w:t>
      </w:r>
      <w:r w:rsidRPr="00B37F32">
        <w:rPr>
          <w:vertAlign w:val="superscript"/>
        </w:rPr>
        <w:t>1</w:t>
      </w:r>
      <w:r w:rsidRPr="00B37F32">
        <w:t xml:space="preserve">, </w:t>
      </w:r>
      <w:r>
        <w:t>Christopher Meier</w:t>
      </w:r>
      <w:r w:rsidRPr="00ED73D6">
        <w:rPr>
          <w:vertAlign w:val="superscript"/>
        </w:rPr>
        <w:t>1</w:t>
      </w:r>
      <w:r w:rsidRPr="00ED73D6">
        <w:t xml:space="preserve">, </w:t>
      </w:r>
      <w:r>
        <w:t>Bernd Gröben</w:t>
      </w:r>
      <w:r w:rsidRPr="00B37F32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B37F32">
        <w:t xml:space="preserve">&amp; </w:t>
      </w:r>
      <w:r>
        <w:t>Pamela Wicker</w:t>
      </w:r>
      <w:r w:rsidRPr="00ED73D6">
        <w:rPr>
          <w:vertAlign w:val="superscript"/>
        </w:rPr>
        <w:t>1</w:t>
      </w:r>
    </w:p>
    <w:p w14:paraId="263061A6" w14:textId="01120DC7" w:rsidR="001D7628" w:rsidRPr="00F12195" w:rsidRDefault="00F12195" w:rsidP="00F12195">
      <w:pPr>
        <w:pStyle w:val="aspInstitution"/>
        <w:spacing w:after="240"/>
        <w:rPr>
          <w:vertAlign w:val="baseline"/>
        </w:rPr>
      </w:pPr>
      <w:r w:rsidRPr="00B37F32">
        <w:t>1</w:t>
      </w:r>
      <w:r w:rsidRPr="00B37F32">
        <w:rPr>
          <w:vertAlign w:val="baseline"/>
        </w:rPr>
        <w:t xml:space="preserve">Universität </w:t>
      </w:r>
      <w:r>
        <w:rPr>
          <w:vertAlign w:val="baseline"/>
        </w:rPr>
        <w:t>Bielefeld</w:t>
      </w:r>
    </w:p>
    <w:p w14:paraId="68EB067E" w14:textId="54C860A4" w:rsidR="00AF24F6" w:rsidRPr="00AA40CD" w:rsidRDefault="00AF24F6" w:rsidP="004C0E43">
      <w:pPr>
        <w:pStyle w:val="aspberschrift"/>
      </w:pPr>
      <w:r w:rsidRPr="00AA40CD">
        <w:t>Einleitung</w:t>
      </w:r>
    </w:p>
    <w:p w14:paraId="7503271D" w14:textId="70BE1C1B" w:rsidR="002E136A" w:rsidRPr="007065F7" w:rsidRDefault="00D90128" w:rsidP="0079167C">
      <w:pPr>
        <w:pStyle w:val="aspStandardtext"/>
      </w:pPr>
      <w:r w:rsidRPr="007065F7">
        <w:t xml:space="preserve">Der Forschungsfokus zu Sport im Gefängniskontext liegt nahezu ausschließlich auf den physischen </w:t>
      </w:r>
      <w:r w:rsidR="00467CB8">
        <w:t>oder</w:t>
      </w:r>
      <w:r w:rsidR="00467CB8" w:rsidRPr="007065F7">
        <w:t xml:space="preserve"> </w:t>
      </w:r>
      <w:r w:rsidRPr="007065F7">
        <w:t>psychischen Wirkungen von Trainingsinterventionen mit Insassen (z.B. Dransmann et al., 2021)</w:t>
      </w:r>
      <w:r w:rsidR="00506E52" w:rsidRPr="007065F7">
        <w:t xml:space="preserve">, während sozialerzieherische Effekte bis auf Ausnahmen (Bahlo et al., </w:t>
      </w:r>
      <w:r w:rsidR="00012C20">
        <w:t>2022</w:t>
      </w:r>
      <w:r w:rsidR="00506E52" w:rsidRPr="007065F7">
        <w:t xml:space="preserve">) kaum </w:t>
      </w:r>
      <w:r w:rsidR="005448D2" w:rsidRPr="007065F7">
        <w:t>berücksichtigt</w:t>
      </w:r>
      <w:r w:rsidR="00506E52" w:rsidRPr="007065F7">
        <w:t xml:space="preserve"> wurden.</w:t>
      </w:r>
      <w:r w:rsidR="005448D2" w:rsidRPr="007065F7">
        <w:t xml:space="preserve"> </w:t>
      </w:r>
      <w:r w:rsidR="009E3AC7">
        <w:t>Die v</w:t>
      </w:r>
      <w:r w:rsidR="005448D2" w:rsidRPr="007065F7">
        <w:t>orliegende Studie greift dieses Desiderat auf und untersucht sozialerzieherische Potenziale einer Intervention</w:t>
      </w:r>
      <w:r w:rsidR="00190044">
        <w:t xml:space="preserve"> im Sportspiel Fußball</w:t>
      </w:r>
      <w:r w:rsidR="00FE75FD" w:rsidRPr="007065F7">
        <w:t xml:space="preserve">. </w:t>
      </w:r>
    </w:p>
    <w:p w14:paraId="0F50B96D" w14:textId="77777777" w:rsidR="00AF24F6" w:rsidRPr="007065F7" w:rsidRDefault="00AF24F6" w:rsidP="004C0E43">
      <w:pPr>
        <w:pStyle w:val="aspberschrift"/>
      </w:pPr>
      <w:r w:rsidRPr="007065F7">
        <w:t>Methode</w:t>
      </w:r>
    </w:p>
    <w:p w14:paraId="386A2322" w14:textId="5B220BFC" w:rsidR="00F33EAC" w:rsidRPr="007065F7" w:rsidRDefault="000D7407" w:rsidP="004C0E43">
      <w:pPr>
        <w:pStyle w:val="aspStandardtext"/>
      </w:pPr>
      <w:r w:rsidRPr="007065F7">
        <w:t xml:space="preserve">In einer experimentellen Feldstudie mit </w:t>
      </w:r>
      <w:r w:rsidR="00A033E3" w:rsidRPr="007065F7">
        <w:t>Insassen</w:t>
      </w:r>
      <w:r w:rsidRPr="007065F7">
        <w:t xml:space="preserve"> (n=24) einer offenen Justizvollzugsanstalt</w:t>
      </w:r>
      <w:r w:rsidR="00FF5E6C">
        <w:t xml:space="preserve"> </w:t>
      </w:r>
      <w:r w:rsidRPr="007065F7">
        <w:t xml:space="preserve">ist der Effekt eines sechswöchigen Fußballtrainings (18 Einheiten) in Anlehnung an das </w:t>
      </w:r>
      <w:r w:rsidR="00A70995" w:rsidRPr="007065F7">
        <w:t>Konzept „</w:t>
      </w:r>
      <w:r w:rsidR="00F33EAC" w:rsidRPr="007065F7">
        <w:t>Scoring for</w:t>
      </w:r>
      <w:r w:rsidR="00D874EA" w:rsidRPr="007065F7">
        <w:t xml:space="preserve"> the</w:t>
      </w:r>
      <w:r w:rsidR="00F33EAC" w:rsidRPr="007065F7">
        <w:t xml:space="preserve"> Future</w:t>
      </w:r>
      <w:r w:rsidR="00A70995" w:rsidRPr="007065F7">
        <w:t>“</w:t>
      </w:r>
      <w:r w:rsidR="00F33EAC" w:rsidRPr="007065F7">
        <w:t xml:space="preserve"> (Schlenker &amp; Braun, 2020) </w:t>
      </w:r>
      <w:r w:rsidRPr="007065F7">
        <w:t xml:space="preserve">untersucht worden. </w:t>
      </w:r>
      <w:r w:rsidR="00E245D2" w:rsidRPr="007065F7">
        <w:t xml:space="preserve">Vor und nach </w:t>
      </w:r>
      <w:r w:rsidR="008815AC" w:rsidRPr="007065F7">
        <w:t>der Intervention</w:t>
      </w:r>
      <w:r w:rsidR="00E245D2" w:rsidRPr="007065F7">
        <w:t xml:space="preserve"> </w:t>
      </w:r>
      <w:r w:rsidR="005C5DA9" w:rsidRPr="007065F7">
        <w:t>wurde</w:t>
      </w:r>
      <w:r w:rsidR="001C502A" w:rsidRPr="007065F7">
        <w:t xml:space="preserve"> </w:t>
      </w:r>
      <w:r w:rsidR="00231A1F" w:rsidRPr="007065F7">
        <w:t xml:space="preserve">die soziale Integration </w:t>
      </w:r>
      <w:r w:rsidR="00734AB1">
        <w:t xml:space="preserve">mit einem Fragebogen </w:t>
      </w:r>
      <w:r w:rsidR="00231A1F" w:rsidRPr="007065F7">
        <w:t xml:space="preserve">(Fend et al., 1984) </w:t>
      </w:r>
      <w:r w:rsidR="00A67074" w:rsidRPr="007065F7">
        <w:t xml:space="preserve">bei </w:t>
      </w:r>
      <w:r w:rsidR="007865B4">
        <w:t>ein</w:t>
      </w:r>
      <w:r w:rsidR="00A67074" w:rsidRPr="007065F7">
        <w:t xml:space="preserve">er </w:t>
      </w:r>
      <w:r w:rsidR="008815AC" w:rsidRPr="007065F7">
        <w:t>Versuchs</w:t>
      </w:r>
      <w:r w:rsidR="00187AB6" w:rsidRPr="007065F7">
        <w:t>-</w:t>
      </w:r>
      <w:r w:rsidR="008815AC" w:rsidRPr="007065F7">
        <w:t xml:space="preserve"> </w:t>
      </w:r>
      <w:r w:rsidR="008815AC" w:rsidRPr="007065F7">
        <w:rPr>
          <w:sz w:val="22"/>
        </w:rPr>
        <w:t>(</w:t>
      </w:r>
      <w:r w:rsidR="00A84B3A">
        <w:rPr>
          <w:sz w:val="22"/>
        </w:rPr>
        <w:t xml:space="preserve">VG; </w:t>
      </w:r>
      <w:r w:rsidR="008815AC" w:rsidRPr="007065F7">
        <w:rPr>
          <w:sz w:val="22"/>
        </w:rPr>
        <w:t>n=</w:t>
      </w:r>
      <w:r w:rsidR="00153BAC" w:rsidRPr="007065F7">
        <w:rPr>
          <w:sz w:val="22"/>
        </w:rPr>
        <w:t>11</w:t>
      </w:r>
      <w:r w:rsidR="008815AC" w:rsidRPr="007065F7">
        <w:rPr>
          <w:sz w:val="22"/>
        </w:rPr>
        <w:t>)</w:t>
      </w:r>
      <w:r w:rsidR="00A67074" w:rsidRPr="007065F7">
        <w:t xml:space="preserve"> </w:t>
      </w:r>
      <w:r w:rsidR="007865B4">
        <w:t>und</w:t>
      </w:r>
      <w:r w:rsidR="00A67074" w:rsidRPr="007065F7">
        <w:t xml:space="preserve"> Kontrollgruppe </w:t>
      </w:r>
      <w:r w:rsidR="008815AC" w:rsidRPr="007065F7">
        <w:t>(</w:t>
      </w:r>
      <w:r w:rsidR="00A84B3A">
        <w:t xml:space="preserve">KG; </w:t>
      </w:r>
      <w:r w:rsidR="008815AC" w:rsidRPr="007065F7">
        <w:t>n=</w:t>
      </w:r>
      <w:r w:rsidR="00153BAC" w:rsidRPr="007065F7">
        <w:t>13</w:t>
      </w:r>
      <w:r w:rsidR="008815AC" w:rsidRPr="007065F7">
        <w:t xml:space="preserve">) </w:t>
      </w:r>
      <w:r w:rsidR="00A67074" w:rsidRPr="007065F7">
        <w:t xml:space="preserve">erfasst. </w:t>
      </w:r>
      <w:r w:rsidR="006D774A" w:rsidRPr="007065F7">
        <w:t>Zusätzlich wurde nach de</w:t>
      </w:r>
      <w:r w:rsidR="009F3932" w:rsidRPr="007065F7">
        <w:t>r</w:t>
      </w:r>
      <w:r w:rsidR="006D774A" w:rsidRPr="007065F7">
        <w:t xml:space="preserve"> ersten und de</w:t>
      </w:r>
      <w:r w:rsidR="009F3932" w:rsidRPr="007065F7">
        <w:t>r</w:t>
      </w:r>
      <w:r w:rsidR="006D774A" w:rsidRPr="007065F7">
        <w:t xml:space="preserve"> letzten </w:t>
      </w:r>
      <w:r w:rsidR="009F3932" w:rsidRPr="007065F7">
        <w:t xml:space="preserve">Einheit </w:t>
      </w:r>
      <w:r w:rsidR="006D774A" w:rsidRPr="007065F7">
        <w:t xml:space="preserve">die </w:t>
      </w:r>
      <w:r w:rsidR="00441A18">
        <w:t>Gruppenk</w:t>
      </w:r>
      <w:r w:rsidR="001C502A" w:rsidRPr="007065F7">
        <w:t>ohäsion</w:t>
      </w:r>
      <w:r w:rsidR="009F3932" w:rsidRPr="007065F7">
        <w:t xml:space="preserve"> der </w:t>
      </w:r>
      <w:r w:rsidR="00A84B3A">
        <w:t xml:space="preserve">VG </w:t>
      </w:r>
      <w:r w:rsidR="00734AB1">
        <w:t>mit einem Fragebogen</w:t>
      </w:r>
      <w:r w:rsidR="008815AC" w:rsidRPr="007065F7">
        <w:t xml:space="preserve"> </w:t>
      </w:r>
      <w:r w:rsidR="00231A1F" w:rsidRPr="007065F7">
        <w:t>(Kleinknecht et al., 2014)</w:t>
      </w:r>
      <w:r w:rsidR="006D774A" w:rsidRPr="007065F7">
        <w:t xml:space="preserve"> </w:t>
      </w:r>
      <w:r w:rsidR="008815AC" w:rsidRPr="007065F7">
        <w:t>erhoben</w:t>
      </w:r>
      <w:r w:rsidR="006D774A" w:rsidRPr="007065F7">
        <w:t>.</w:t>
      </w:r>
      <w:r w:rsidR="00734AB1">
        <w:t xml:space="preserve"> </w:t>
      </w:r>
    </w:p>
    <w:p w14:paraId="4DF78607" w14:textId="77777777" w:rsidR="00AF24F6" w:rsidRPr="007065F7" w:rsidRDefault="00AF24F6" w:rsidP="00BF388E">
      <w:pPr>
        <w:pStyle w:val="aspberschrift"/>
      </w:pPr>
      <w:r w:rsidRPr="007065F7">
        <w:t>Ergebnisse</w:t>
      </w:r>
    </w:p>
    <w:p w14:paraId="027C877D" w14:textId="01AA639C" w:rsidR="000A41CE" w:rsidRPr="00607DE8" w:rsidRDefault="00CF19BC" w:rsidP="006179F8">
      <w:pPr>
        <w:spacing w:before="60"/>
        <w:rPr>
          <w:rFonts w:cs="Arial"/>
        </w:rPr>
      </w:pPr>
      <w:r w:rsidRPr="007065F7">
        <w:t>Die statistischen Analysen (ANOVA) ergeben hinsichtlich der sozialen Integration einen signifikanten Interaktionseffekt Zeit</w:t>
      </w:r>
      <w:r w:rsidR="00607DE8">
        <w:t xml:space="preserve"> </w:t>
      </w:r>
      <w:r w:rsidR="00607DE8" w:rsidRPr="005C4283">
        <w:rPr>
          <w:rFonts w:cs="Arial"/>
          <w:color w:val="303538"/>
          <w:shd w:val="clear" w:color="auto" w:fill="FFFFFF"/>
        </w:rPr>
        <w:t>×</w:t>
      </w:r>
      <w:r w:rsidR="00607DE8">
        <w:rPr>
          <w:rFonts w:cs="Arial"/>
          <w:color w:val="303538"/>
          <w:shd w:val="clear" w:color="auto" w:fill="FFFFFF"/>
        </w:rPr>
        <w:t xml:space="preserve"> </w:t>
      </w:r>
      <w:r w:rsidRPr="007065F7">
        <w:t>Gruppe (</w:t>
      </w:r>
      <w:r w:rsidRPr="007065F7">
        <w:rPr>
          <w:i/>
          <w:iCs/>
        </w:rPr>
        <w:t>F</w:t>
      </w:r>
      <w:r w:rsidRPr="007065F7">
        <w:t>(1,22)</w:t>
      </w:r>
      <w:r w:rsidR="00C41D05">
        <w:t xml:space="preserve"> </w:t>
      </w:r>
      <w:r w:rsidRPr="007065F7">
        <w:t>=</w:t>
      </w:r>
      <w:r w:rsidR="00C41D05">
        <w:t xml:space="preserve"> </w:t>
      </w:r>
      <w:r w:rsidRPr="007065F7">
        <w:t xml:space="preserve">4.764, </w:t>
      </w:r>
      <w:r w:rsidRPr="007065F7">
        <w:rPr>
          <w:i/>
          <w:iCs/>
        </w:rPr>
        <w:t>p</w:t>
      </w:r>
      <w:r w:rsidR="00C41D05">
        <w:rPr>
          <w:i/>
          <w:iCs/>
        </w:rPr>
        <w:t xml:space="preserve"> </w:t>
      </w:r>
      <w:r w:rsidRPr="007065F7">
        <w:t>=</w:t>
      </w:r>
      <w:r w:rsidR="00C41D05">
        <w:t xml:space="preserve"> </w:t>
      </w:r>
      <w:r w:rsidRPr="007065F7">
        <w:t xml:space="preserve">.040, </w:t>
      </w:r>
      <w:r w:rsidRPr="007065F7">
        <w:rPr>
          <w:i/>
          <w:iCs/>
        </w:rPr>
        <w:t>η</w:t>
      </w:r>
      <w:r w:rsidRPr="007065F7">
        <w:rPr>
          <w:i/>
          <w:iCs/>
          <w:vertAlign w:val="superscript"/>
        </w:rPr>
        <w:t>2</w:t>
      </w:r>
      <w:r w:rsidR="00C41D05">
        <w:rPr>
          <w:i/>
          <w:iCs/>
          <w:vertAlign w:val="superscript"/>
        </w:rPr>
        <w:t xml:space="preserve"> </w:t>
      </w:r>
      <w:r w:rsidRPr="007065F7">
        <w:t>=</w:t>
      </w:r>
      <w:r w:rsidR="00C41D05">
        <w:t xml:space="preserve"> </w:t>
      </w:r>
      <w:r w:rsidRPr="007065F7">
        <w:t xml:space="preserve">.178) mit einer signifikanten Zunahme in der </w:t>
      </w:r>
      <w:r w:rsidR="00A84B3A">
        <w:t>VG</w:t>
      </w:r>
      <w:r w:rsidR="00A84B3A" w:rsidRPr="007065F7">
        <w:t xml:space="preserve"> </w:t>
      </w:r>
      <w:r w:rsidRPr="007065F7">
        <w:t>(</w:t>
      </w:r>
      <w:r w:rsidRPr="007065F7">
        <w:rPr>
          <w:i/>
          <w:iCs/>
        </w:rPr>
        <w:t>p</w:t>
      </w:r>
      <w:r w:rsidR="00C41D05">
        <w:rPr>
          <w:i/>
          <w:iCs/>
        </w:rPr>
        <w:t xml:space="preserve"> </w:t>
      </w:r>
      <w:r w:rsidRPr="007065F7">
        <w:t>=</w:t>
      </w:r>
      <w:r w:rsidR="00C41D05">
        <w:t xml:space="preserve"> </w:t>
      </w:r>
      <w:r w:rsidRPr="007065F7">
        <w:t xml:space="preserve">.018). Zudem </w:t>
      </w:r>
      <w:r w:rsidR="00D70D3F">
        <w:t>besteht</w:t>
      </w:r>
      <w:r w:rsidRPr="007065F7">
        <w:t xml:space="preserve"> ein signifikanter Unterschied zwischen der </w:t>
      </w:r>
      <w:r w:rsidR="00A84B3A">
        <w:t>VG</w:t>
      </w:r>
      <w:r w:rsidR="00A84B3A" w:rsidRPr="007065F7">
        <w:t xml:space="preserve"> </w:t>
      </w:r>
      <w:r w:rsidRPr="007065F7">
        <w:t xml:space="preserve">und der </w:t>
      </w:r>
      <w:r w:rsidR="00A84B3A">
        <w:t>KG</w:t>
      </w:r>
      <w:r w:rsidR="00A84B3A" w:rsidRPr="007065F7">
        <w:t xml:space="preserve"> </w:t>
      </w:r>
      <w:r w:rsidRPr="007065F7">
        <w:t>am Ausgangstest (</w:t>
      </w:r>
      <w:r w:rsidRPr="007065F7">
        <w:rPr>
          <w:i/>
          <w:iCs/>
        </w:rPr>
        <w:t>p</w:t>
      </w:r>
      <w:r w:rsidR="00C41D05">
        <w:rPr>
          <w:i/>
          <w:iCs/>
        </w:rPr>
        <w:t xml:space="preserve"> </w:t>
      </w:r>
      <w:r w:rsidRPr="007065F7">
        <w:t>=</w:t>
      </w:r>
      <w:r w:rsidR="00C41D05">
        <w:t xml:space="preserve"> </w:t>
      </w:r>
      <w:r w:rsidRPr="007065F7">
        <w:t xml:space="preserve">.034). </w:t>
      </w:r>
      <w:r w:rsidR="007865B4">
        <w:t>Bei</w:t>
      </w:r>
      <w:r w:rsidRPr="007065F7">
        <w:t xml:space="preserve"> der </w:t>
      </w:r>
      <w:r w:rsidR="006E5F1E">
        <w:t>Gruppenk</w:t>
      </w:r>
      <w:r w:rsidRPr="007065F7">
        <w:t xml:space="preserve">ohäsion </w:t>
      </w:r>
      <w:r w:rsidR="007865B4">
        <w:t>stieg d</w:t>
      </w:r>
      <w:r w:rsidR="00B8042D">
        <w:t xml:space="preserve">er Faktor </w:t>
      </w:r>
      <w:r w:rsidRPr="007065F7">
        <w:t>Einigkeit in der Gruppe (</w:t>
      </w:r>
      <w:r w:rsidRPr="007065F7">
        <w:rPr>
          <w:i/>
          <w:iCs/>
        </w:rPr>
        <w:t>F</w:t>
      </w:r>
      <w:r w:rsidRPr="007065F7">
        <w:t>(1,10)</w:t>
      </w:r>
      <w:r w:rsidR="00C41D05">
        <w:t xml:space="preserve"> </w:t>
      </w:r>
      <w:r w:rsidRPr="007065F7">
        <w:t>=</w:t>
      </w:r>
      <w:r w:rsidR="00C41D05">
        <w:t xml:space="preserve"> </w:t>
      </w:r>
      <w:r w:rsidRPr="007065F7">
        <w:t xml:space="preserve">6.238, </w:t>
      </w:r>
      <w:r w:rsidRPr="007065F7">
        <w:rPr>
          <w:i/>
          <w:iCs/>
        </w:rPr>
        <w:t>p</w:t>
      </w:r>
      <w:r w:rsidR="00C41D05">
        <w:rPr>
          <w:i/>
          <w:iCs/>
        </w:rPr>
        <w:t xml:space="preserve"> </w:t>
      </w:r>
      <w:r w:rsidRPr="007065F7">
        <w:t>=</w:t>
      </w:r>
      <w:r w:rsidR="00C41D05">
        <w:t xml:space="preserve"> </w:t>
      </w:r>
      <w:r w:rsidRPr="007065F7">
        <w:t xml:space="preserve">.031, </w:t>
      </w:r>
      <w:r w:rsidRPr="007065F7">
        <w:rPr>
          <w:i/>
          <w:iCs/>
        </w:rPr>
        <w:t>η</w:t>
      </w:r>
      <w:r w:rsidRPr="007065F7">
        <w:rPr>
          <w:i/>
          <w:iCs/>
          <w:vertAlign w:val="superscript"/>
        </w:rPr>
        <w:t>2</w:t>
      </w:r>
      <w:r w:rsidR="00C41D05">
        <w:rPr>
          <w:i/>
          <w:iCs/>
          <w:vertAlign w:val="superscript"/>
        </w:rPr>
        <w:t xml:space="preserve"> </w:t>
      </w:r>
      <w:r w:rsidRPr="007065F7">
        <w:t>=</w:t>
      </w:r>
      <w:r w:rsidR="00C41D05">
        <w:t xml:space="preserve"> </w:t>
      </w:r>
      <w:r w:rsidRPr="007065F7">
        <w:t>.388)</w:t>
      </w:r>
      <w:r w:rsidR="007865B4">
        <w:t xml:space="preserve"> signifikant zwischen Pre- und Post-Befragung</w:t>
      </w:r>
      <w:r w:rsidRPr="007065F7">
        <w:t>.</w:t>
      </w:r>
    </w:p>
    <w:p w14:paraId="6F6CBB71" w14:textId="77777777" w:rsidR="00AF24F6" w:rsidRPr="007065F7" w:rsidRDefault="00AF24F6" w:rsidP="004C0E43">
      <w:pPr>
        <w:pStyle w:val="aspberschrift"/>
      </w:pPr>
      <w:r w:rsidRPr="007065F7">
        <w:t>Diskussion</w:t>
      </w:r>
    </w:p>
    <w:p w14:paraId="395FD783" w14:textId="5AFD3FB8" w:rsidR="00AF24F6" w:rsidRPr="007065F7" w:rsidRDefault="004A3424" w:rsidP="004C0E43">
      <w:pPr>
        <w:pStyle w:val="aspStandardtext"/>
      </w:pPr>
      <w:r w:rsidRPr="007065F7">
        <w:t>Die</w:t>
      </w:r>
      <w:r w:rsidR="001D33DD" w:rsidRPr="007065F7">
        <w:t xml:space="preserve"> Intervention </w:t>
      </w:r>
      <w:r w:rsidRPr="007065F7">
        <w:t>hatte bereits nach</w:t>
      </w:r>
      <w:r w:rsidR="00723309" w:rsidRPr="007065F7">
        <w:t xml:space="preserve"> </w:t>
      </w:r>
      <w:r w:rsidRPr="007065F7">
        <w:t xml:space="preserve">sechs Wochen </w:t>
      </w:r>
      <w:r w:rsidR="001072C1" w:rsidRPr="007065F7">
        <w:t xml:space="preserve">einen positiven Effekt auf die soziale Integration und die soziale </w:t>
      </w:r>
      <w:r w:rsidR="00AF2DA5" w:rsidRPr="007065F7">
        <w:t>Einigkeit</w:t>
      </w:r>
      <w:r w:rsidR="007915A4" w:rsidRPr="007065F7">
        <w:t xml:space="preserve"> von Insassen einer Justizvollzugsanstalt</w:t>
      </w:r>
      <w:r w:rsidR="005855E2" w:rsidRPr="007065F7">
        <w:t>.</w:t>
      </w:r>
      <w:r w:rsidR="00EF5100" w:rsidRPr="007065F7">
        <w:t xml:space="preserve"> </w:t>
      </w:r>
      <w:r w:rsidR="00480D51" w:rsidRPr="007065F7">
        <w:t>Um die Stabilität sozialerzieherischer Effekte zu überprüfen, sollten z</w:t>
      </w:r>
      <w:r w:rsidR="00DB099C" w:rsidRPr="007065F7">
        <w:t xml:space="preserve">ukünftige Studien </w:t>
      </w:r>
      <w:r w:rsidR="00C108F8" w:rsidRPr="007065F7">
        <w:t>über einen länger</w:t>
      </w:r>
      <w:r w:rsidR="00723309" w:rsidRPr="007065F7">
        <w:t>en Zeitraum durchgeführt werden</w:t>
      </w:r>
      <w:r w:rsidR="00052651" w:rsidRPr="007065F7">
        <w:t>.</w:t>
      </w:r>
    </w:p>
    <w:p w14:paraId="2CDB8100" w14:textId="77777777" w:rsidR="00AF24F6" w:rsidRPr="007065F7" w:rsidRDefault="00AF24F6" w:rsidP="004C0E43">
      <w:pPr>
        <w:pStyle w:val="aspberschrift"/>
      </w:pPr>
      <w:r w:rsidRPr="007065F7">
        <w:t>Literatur</w:t>
      </w:r>
    </w:p>
    <w:p w14:paraId="66FC54DB" w14:textId="0ADE1C0F" w:rsidR="001A4A59" w:rsidRPr="007065F7" w:rsidRDefault="001A4A59" w:rsidP="001A4A59">
      <w:pPr>
        <w:pStyle w:val="aspLiteraturverzeichnis"/>
        <w:rPr>
          <w:rFonts w:ascii="Times New Roman" w:hAnsi="Times New Roman"/>
        </w:rPr>
      </w:pPr>
      <w:r w:rsidRPr="007065F7">
        <w:rPr>
          <w:shd w:val="clear" w:color="auto" w:fill="FFFFFF"/>
        </w:rPr>
        <w:t>Bahlo, M., Bahlke, S., Wicker, P., Gröben, B. &amp; Dransmann, M. (</w:t>
      </w:r>
      <w:r w:rsidR="00012C20">
        <w:rPr>
          <w:shd w:val="clear" w:color="auto" w:fill="FFFFFF"/>
        </w:rPr>
        <w:t>2022</w:t>
      </w:r>
      <w:r w:rsidRPr="007065F7">
        <w:rPr>
          <w:shd w:val="clear" w:color="auto" w:fill="FFFFFF"/>
        </w:rPr>
        <w:t>). Der Beitrag des Freizeitsports zur Identitätsbildung junger</w:t>
      </w:r>
      <w:r w:rsidR="001916B1" w:rsidRPr="007065F7">
        <w:rPr>
          <w:shd w:val="clear" w:color="auto" w:fill="FFFFFF"/>
        </w:rPr>
        <w:t>, männlicher</w:t>
      </w:r>
      <w:r w:rsidRPr="007065F7">
        <w:rPr>
          <w:shd w:val="clear" w:color="auto" w:fill="FFFFFF"/>
        </w:rPr>
        <w:t xml:space="preserve"> Strafgefangener. </w:t>
      </w:r>
      <w:r w:rsidRPr="007065F7">
        <w:rPr>
          <w:i/>
          <w:iCs/>
        </w:rPr>
        <w:t>Forum Kinder- und Jugendsport</w:t>
      </w:r>
      <w:r w:rsidR="00012C20">
        <w:rPr>
          <w:i/>
          <w:iCs/>
        </w:rPr>
        <w:t>, 3</w:t>
      </w:r>
      <w:r w:rsidR="00012C20" w:rsidRPr="005D650E">
        <w:t>(1), 35-45</w:t>
      </w:r>
      <w:r w:rsidRPr="005D650E">
        <w:t>.</w:t>
      </w:r>
    </w:p>
    <w:p w14:paraId="16876C6D" w14:textId="3D07F8E6" w:rsidR="00D90128" w:rsidRPr="007065F7" w:rsidRDefault="00D90128" w:rsidP="00D90128">
      <w:pPr>
        <w:pStyle w:val="aspLiteraturverzeichnis"/>
      </w:pPr>
      <w:r w:rsidRPr="007065F7">
        <w:t xml:space="preserve">Dransmann, M., Koddebusch, M., Gröben, B. &amp; Wicker, P. (2021). </w:t>
      </w:r>
      <w:r w:rsidRPr="007065F7">
        <w:rPr>
          <w:lang w:val="en-US"/>
        </w:rPr>
        <w:t xml:space="preserve">Functional High-Intensity Interval Training Lowers Body Mass and Improves Coordination, Strength, Muscular Endurance, and Aerobic Endurance of Inmates in a German Prison. </w:t>
      </w:r>
      <w:r w:rsidRPr="007065F7">
        <w:rPr>
          <w:i/>
        </w:rPr>
        <w:t xml:space="preserve">Frontiers in Physiology, 12, </w:t>
      </w:r>
      <w:r w:rsidRPr="007065F7">
        <w:t>733774.</w:t>
      </w:r>
    </w:p>
    <w:p w14:paraId="433DF1E8" w14:textId="1CBFB8EC" w:rsidR="00B97277" w:rsidRPr="007065F7" w:rsidRDefault="00B97277" w:rsidP="00BF388E">
      <w:pPr>
        <w:pStyle w:val="aspLiteraturverzeichnis"/>
      </w:pPr>
      <w:r w:rsidRPr="007065F7">
        <w:t xml:space="preserve">Fend, H., Helmke, A. &amp; Richter, P. (1984). </w:t>
      </w:r>
      <w:r w:rsidRPr="007065F7">
        <w:rPr>
          <w:i/>
          <w:iCs/>
        </w:rPr>
        <w:t>Inventar zu Selbstkonzept und Selbstvertrauen</w:t>
      </w:r>
      <w:r w:rsidRPr="007065F7">
        <w:t>. Selbstverlag.</w:t>
      </w:r>
    </w:p>
    <w:p w14:paraId="1DBCA162" w14:textId="0226096F" w:rsidR="007774E9" w:rsidRPr="007065F7" w:rsidRDefault="00B97277" w:rsidP="007774E9">
      <w:pPr>
        <w:pStyle w:val="aspLiteraturverzeichnis"/>
      </w:pPr>
      <w:r w:rsidRPr="007065F7">
        <w:t xml:space="preserve">Kleinknecht, C., Kleinert, J. &amp; Ohlert, J. (2014). Erfassung von „Kohäsion im Team von Freizeit- und Gesundheitssportgruppen“ (KIT-FG). </w:t>
      </w:r>
      <w:r w:rsidRPr="007065F7">
        <w:rPr>
          <w:i/>
          <w:iCs/>
        </w:rPr>
        <w:t>Zeitschrift für Gesundheitspsychologie, 22</w:t>
      </w:r>
      <w:r w:rsidRPr="007065F7">
        <w:t>(2), 68</w:t>
      </w:r>
      <w:r w:rsidR="00490E4E" w:rsidRPr="007065F7">
        <w:t>-</w:t>
      </w:r>
      <w:r w:rsidRPr="007065F7">
        <w:t>78.</w:t>
      </w:r>
    </w:p>
    <w:p w14:paraId="237E4779" w14:textId="5BF97F1B" w:rsidR="00C875DC" w:rsidRDefault="00B97277" w:rsidP="00D70EB3">
      <w:pPr>
        <w:pStyle w:val="aspLiteraturverzeichnis"/>
        <w:rPr>
          <w:lang w:val="en-GB"/>
        </w:rPr>
      </w:pPr>
      <w:r w:rsidRPr="006564CF">
        <w:t xml:space="preserve">Schlenker, M. &amp; Braun, P. (2020). </w:t>
      </w:r>
      <w:r w:rsidRPr="006564CF">
        <w:rPr>
          <w:i/>
          <w:iCs/>
        </w:rPr>
        <w:t xml:space="preserve">Scoring </w:t>
      </w:r>
      <w:proofErr w:type="spellStart"/>
      <w:r w:rsidRPr="006564CF">
        <w:rPr>
          <w:i/>
          <w:iCs/>
        </w:rPr>
        <w:t>for</w:t>
      </w:r>
      <w:proofErr w:type="spellEnd"/>
      <w:r w:rsidRPr="006564CF">
        <w:rPr>
          <w:i/>
          <w:iCs/>
        </w:rPr>
        <w:t xml:space="preserve"> </w:t>
      </w:r>
      <w:proofErr w:type="spellStart"/>
      <w:r w:rsidRPr="006564CF">
        <w:rPr>
          <w:i/>
          <w:iCs/>
        </w:rPr>
        <w:t>the</w:t>
      </w:r>
      <w:proofErr w:type="spellEnd"/>
      <w:r w:rsidRPr="006564CF">
        <w:rPr>
          <w:i/>
          <w:iCs/>
        </w:rPr>
        <w:t xml:space="preserve"> </w:t>
      </w:r>
      <w:proofErr w:type="spellStart"/>
      <w:r w:rsidRPr="006564CF">
        <w:rPr>
          <w:i/>
          <w:iCs/>
        </w:rPr>
        <w:t>future</w:t>
      </w:r>
      <w:proofErr w:type="spellEnd"/>
      <w:r w:rsidRPr="006564CF">
        <w:rPr>
          <w:i/>
          <w:iCs/>
        </w:rPr>
        <w:t xml:space="preserve">. </w:t>
      </w:r>
      <w:r w:rsidRPr="007065F7">
        <w:rPr>
          <w:i/>
          <w:iCs/>
          <w:lang w:val="en-GB"/>
        </w:rPr>
        <w:t>Developing Life Skills For Employability Through Football</w:t>
      </w:r>
      <w:r w:rsidRPr="007065F7">
        <w:rPr>
          <w:lang w:val="en-GB"/>
        </w:rPr>
        <w:t>. Streetfootballwor</w:t>
      </w:r>
      <w:r w:rsidR="00737D34" w:rsidRPr="007065F7">
        <w:rPr>
          <w:lang w:val="en-GB"/>
        </w:rPr>
        <w:t>l</w:t>
      </w:r>
      <w:r w:rsidRPr="007065F7">
        <w:rPr>
          <w:lang w:val="en-GB"/>
        </w:rPr>
        <w:t>d.</w:t>
      </w:r>
    </w:p>
    <w:sectPr w:rsidR="00C875DC" w:rsidSect="0085299D">
      <w:footerReference w:type="even" r:id="rId8"/>
      <w:footerReference w:type="default" r:id="rId9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98C6" w14:textId="77777777" w:rsidR="00545675" w:rsidRDefault="00545675">
      <w:pPr>
        <w:spacing w:line="240" w:lineRule="auto"/>
      </w:pPr>
      <w:r>
        <w:separator/>
      </w:r>
    </w:p>
  </w:endnote>
  <w:endnote w:type="continuationSeparator" w:id="0">
    <w:p w14:paraId="53EF31F4" w14:textId="77777777" w:rsidR="00545675" w:rsidRDefault="00545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FBFA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FE75FD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C79C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>
      <w:rPr>
        <w:rFonts w:cs="Arial"/>
        <w:sz w:val="20"/>
      </w:rPr>
      <w:t>d</w:t>
    </w:r>
    <w:r w:rsidRPr="005D56CC">
      <w:rPr>
        <w:rFonts w:cs="Arial"/>
        <w:sz w:val="20"/>
      </w:rPr>
      <w:t>vs</w:t>
    </w:r>
    <w:r>
      <w:rPr>
        <w:rFonts w:cs="Arial"/>
        <w:sz w:val="20"/>
      </w:rPr>
      <w:t xml:space="preserve"> </w:t>
    </w:r>
    <w:r w:rsidRPr="005D56CC">
      <w:rPr>
        <w:rFonts w:cs="Arial"/>
        <w:sz w:val="20"/>
      </w:rPr>
      <w:t xml:space="preserve">Band </w:t>
    </w:r>
    <w:r>
      <w:rPr>
        <w:rFonts w:cs="Arial"/>
        <w:sz w:val="20"/>
      </w:rPr>
      <w:t>2</w:t>
    </w:r>
    <w:r w:rsidR="00195621">
      <w:rPr>
        <w:rFonts w:cs="Arial"/>
        <w:sz w:val="20"/>
      </w:rPr>
      <w:t>7</w:t>
    </w:r>
    <w:r w:rsidRPr="005D56CC">
      <w:rPr>
        <w:rFonts w:cs="Arial"/>
        <w:sz w:val="20"/>
      </w:rPr>
      <w:t>X © Edition Czwalina</w:t>
    </w:r>
    <w:r w:rsidRPr="005D56CC">
      <w:rPr>
        <w:rFonts w:cs="Arial"/>
        <w:sz w:val="20"/>
      </w:rPr>
      <w:tab/>
    </w: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7865B4">
      <w:rPr>
        <w:rStyle w:val="Seitenzahl"/>
        <w:rFonts w:cs="Arial"/>
        <w:noProof/>
        <w:szCs w:val="26"/>
      </w:rPr>
      <w:t>1</w:t>
    </w:r>
    <w:r w:rsidRPr="005D56CC">
      <w:rPr>
        <w:rStyle w:val="Seitenzahl"/>
        <w:rFonts w:cs="Arial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8040" w14:textId="77777777" w:rsidR="00545675" w:rsidRDefault="00545675">
      <w:pPr>
        <w:spacing w:line="240" w:lineRule="auto"/>
      </w:pPr>
      <w:r>
        <w:separator/>
      </w:r>
    </w:p>
  </w:footnote>
  <w:footnote w:type="continuationSeparator" w:id="0">
    <w:p w14:paraId="37649A06" w14:textId="77777777" w:rsidR="00545675" w:rsidRDefault="005456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1965ABF"/>
    <w:multiLevelType w:val="hybridMultilevel"/>
    <w:tmpl w:val="317CB8CE"/>
    <w:lvl w:ilvl="0" w:tplc="3AC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3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2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F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A6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0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5364512">
    <w:abstractNumId w:val="10"/>
  </w:num>
  <w:num w:numId="2" w16cid:durableId="1991596448">
    <w:abstractNumId w:val="9"/>
  </w:num>
  <w:num w:numId="3" w16cid:durableId="7828718">
    <w:abstractNumId w:val="7"/>
  </w:num>
  <w:num w:numId="4" w16cid:durableId="432358444">
    <w:abstractNumId w:val="6"/>
  </w:num>
  <w:num w:numId="5" w16cid:durableId="318000082">
    <w:abstractNumId w:val="5"/>
  </w:num>
  <w:num w:numId="6" w16cid:durableId="209656981">
    <w:abstractNumId w:val="4"/>
  </w:num>
  <w:num w:numId="7" w16cid:durableId="1605964341">
    <w:abstractNumId w:val="8"/>
  </w:num>
  <w:num w:numId="8" w16cid:durableId="855730438">
    <w:abstractNumId w:val="3"/>
  </w:num>
  <w:num w:numId="9" w16cid:durableId="1624920587">
    <w:abstractNumId w:val="2"/>
  </w:num>
  <w:num w:numId="10" w16cid:durableId="1296445237">
    <w:abstractNumId w:val="1"/>
  </w:num>
  <w:num w:numId="11" w16cid:durableId="322704002">
    <w:abstractNumId w:val="0"/>
  </w:num>
  <w:num w:numId="12" w16cid:durableId="20322206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9" w:dllVersion="512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53"/>
    <w:rsid w:val="000023F1"/>
    <w:rsid w:val="00005FAA"/>
    <w:rsid w:val="000066AC"/>
    <w:rsid w:val="000120C4"/>
    <w:rsid w:val="00012C20"/>
    <w:rsid w:val="000210B6"/>
    <w:rsid w:val="00022076"/>
    <w:rsid w:val="00023181"/>
    <w:rsid w:val="00040F8A"/>
    <w:rsid w:val="00052651"/>
    <w:rsid w:val="00054A6E"/>
    <w:rsid w:val="0006044B"/>
    <w:rsid w:val="00070468"/>
    <w:rsid w:val="00082DF8"/>
    <w:rsid w:val="0008348D"/>
    <w:rsid w:val="00084B07"/>
    <w:rsid w:val="0009087C"/>
    <w:rsid w:val="00091E40"/>
    <w:rsid w:val="000A415F"/>
    <w:rsid w:val="000A41CE"/>
    <w:rsid w:val="000A53FF"/>
    <w:rsid w:val="000A59F1"/>
    <w:rsid w:val="000B2449"/>
    <w:rsid w:val="000B6B90"/>
    <w:rsid w:val="000D2845"/>
    <w:rsid w:val="000D7407"/>
    <w:rsid w:val="000E225E"/>
    <w:rsid w:val="000E3AD3"/>
    <w:rsid w:val="000F1DFC"/>
    <w:rsid w:val="001072C1"/>
    <w:rsid w:val="00124A3A"/>
    <w:rsid w:val="00125C0A"/>
    <w:rsid w:val="0012611E"/>
    <w:rsid w:val="00130A3B"/>
    <w:rsid w:val="00153BAC"/>
    <w:rsid w:val="001625A8"/>
    <w:rsid w:val="001756D5"/>
    <w:rsid w:val="00175BB7"/>
    <w:rsid w:val="001838AF"/>
    <w:rsid w:val="00187AB6"/>
    <w:rsid w:val="00190044"/>
    <w:rsid w:val="00191456"/>
    <w:rsid w:val="001916B1"/>
    <w:rsid w:val="0019294D"/>
    <w:rsid w:val="001936BA"/>
    <w:rsid w:val="00195621"/>
    <w:rsid w:val="001A4577"/>
    <w:rsid w:val="001A4A59"/>
    <w:rsid w:val="001B0E15"/>
    <w:rsid w:val="001B3FD7"/>
    <w:rsid w:val="001C0843"/>
    <w:rsid w:val="001C502A"/>
    <w:rsid w:val="001C655B"/>
    <w:rsid w:val="001D0EC9"/>
    <w:rsid w:val="001D33DD"/>
    <w:rsid w:val="001D7628"/>
    <w:rsid w:val="0021183E"/>
    <w:rsid w:val="00214D63"/>
    <w:rsid w:val="00220013"/>
    <w:rsid w:val="00231A1F"/>
    <w:rsid w:val="002470BA"/>
    <w:rsid w:val="00251CE0"/>
    <w:rsid w:val="00261A07"/>
    <w:rsid w:val="00263A9A"/>
    <w:rsid w:val="002749DC"/>
    <w:rsid w:val="00285CB9"/>
    <w:rsid w:val="002B3958"/>
    <w:rsid w:val="002D22A9"/>
    <w:rsid w:val="002D7CEC"/>
    <w:rsid w:val="002D7D11"/>
    <w:rsid w:val="002E136A"/>
    <w:rsid w:val="002E6030"/>
    <w:rsid w:val="00313274"/>
    <w:rsid w:val="0031600F"/>
    <w:rsid w:val="00325962"/>
    <w:rsid w:val="00326F3D"/>
    <w:rsid w:val="00326F64"/>
    <w:rsid w:val="00334120"/>
    <w:rsid w:val="00340C0A"/>
    <w:rsid w:val="00342E9B"/>
    <w:rsid w:val="003433FE"/>
    <w:rsid w:val="003632C4"/>
    <w:rsid w:val="00363BE9"/>
    <w:rsid w:val="003659FF"/>
    <w:rsid w:val="00374882"/>
    <w:rsid w:val="00391279"/>
    <w:rsid w:val="003A0DCC"/>
    <w:rsid w:val="003A3B09"/>
    <w:rsid w:val="003C7EBA"/>
    <w:rsid w:val="003D1CED"/>
    <w:rsid w:val="003D35CD"/>
    <w:rsid w:val="004002A5"/>
    <w:rsid w:val="00433D0E"/>
    <w:rsid w:val="00435C9D"/>
    <w:rsid w:val="00441A18"/>
    <w:rsid w:val="004433E4"/>
    <w:rsid w:val="00461BA3"/>
    <w:rsid w:val="00467CB8"/>
    <w:rsid w:val="00480D51"/>
    <w:rsid w:val="004827BB"/>
    <w:rsid w:val="00482C40"/>
    <w:rsid w:val="004877F7"/>
    <w:rsid w:val="00490E4E"/>
    <w:rsid w:val="00494AD4"/>
    <w:rsid w:val="004A3424"/>
    <w:rsid w:val="004A53AD"/>
    <w:rsid w:val="004B4CDA"/>
    <w:rsid w:val="004C0E43"/>
    <w:rsid w:val="004D3FCD"/>
    <w:rsid w:val="004E1A41"/>
    <w:rsid w:val="004F5AD4"/>
    <w:rsid w:val="004F61A6"/>
    <w:rsid w:val="00506E52"/>
    <w:rsid w:val="005160B6"/>
    <w:rsid w:val="00517305"/>
    <w:rsid w:val="0052476B"/>
    <w:rsid w:val="00531C35"/>
    <w:rsid w:val="005448D2"/>
    <w:rsid w:val="00545675"/>
    <w:rsid w:val="00554D32"/>
    <w:rsid w:val="00562DA6"/>
    <w:rsid w:val="00576CCF"/>
    <w:rsid w:val="00584779"/>
    <w:rsid w:val="005855E2"/>
    <w:rsid w:val="00590ED0"/>
    <w:rsid w:val="00597B94"/>
    <w:rsid w:val="005A4979"/>
    <w:rsid w:val="005B34F8"/>
    <w:rsid w:val="005C5DA9"/>
    <w:rsid w:val="005D650E"/>
    <w:rsid w:val="005E11F2"/>
    <w:rsid w:val="005F53A0"/>
    <w:rsid w:val="006030DB"/>
    <w:rsid w:val="00607DE8"/>
    <w:rsid w:val="00613B56"/>
    <w:rsid w:val="006178DC"/>
    <w:rsid w:val="006179F8"/>
    <w:rsid w:val="00636877"/>
    <w:rsid w:val="00643FFE"/>
    <w:rsid w:val="006564CF"/>
    <w:rsid w:val="00660409"/>
    <w:rsid w:val="006777F0"/>
    <w:rsid w:val="006858FE"/>
    <w:rsid w:val="006B024E"/>
    <w:rsid w:val="006C59A7"/>
    <w:rsid w:val="006C6C0A"/>
    <w:rsid w:val="006D04F9"/>
    <w:rsid w:val="006D774A"/>
    <w:rsid w:val="006E5F1E"/>
    <w:rsid w:val="006F1C3D"/>
    <w:rsid w:val="007018F6"/>
    <w:rsid w:val="00703B27"/>
    <w:rsid w:val="007065F7"/>
    <w:rsid w:val="007076BF"/>
    <w:rsid w:val="00710AEC"/>
    <w:rsid w:val="00710CF0"/>
    <w:rsid w:val="00723309"/>
    <w:rsid w:val="00723329"/>
    <w:rsid w:val="00724D39"/>
    <w:rsid w:val="00725CE3"/>
    <w:rsid w:val="0073077E"/>
    <w:rsid w:val="00734AB1"/>
    <w:rsid w:val="007367EE"/>
    <w:rsid w:val="00737D34"/>
    <w:rsid w:val="00741A50"/>
    <w:rsid w:val="0074352F"/>
    <w:rsid w:val="00746043"/>
    <w:rsid w:val="007512AA"/>
    <w:rsid w:val="00755E1B"/>
    <w:rsid w:val="00766C8D"/>
    <w:rsid w:val="007774E9"/>
    <w:rsid w:val="00783617"/>
    <w:rsid w:val="007865B4"/>
    <w:rsid w:val="0078740B"/>
    <w:rsid w:val="00790DD4"/>
    <w:rsid w:val="007915A4"/>
    <w:rsid w:val="0079167C"/>
    <w:rsid w:val="007A0E06"/>
    <w:rsid w:val="007B1F4A"/>
    <w:rsid w:val="007B784F"/>
    <w:rsid w:val="007D1CAD"/>
    <w:rsid w:val="007D2B65"/>
    <w:rsid w:val="007D4EB1"/>
    <w:rsid w:val="0080340B"/>
    <w:rsid w:val="00841915"/>
    <w:rsid w:val="00844D62"/>
    <w:rsid w:val="0085299D"/>
    <w:rsid w:val="00854CA8"/>
    <w:rsid w:val="008610B2"/>
    <w:rsid w:val="0087386C"/>
    <w:rsid w:val="00875A67"/>
    <w:rsid w:val="008815AC"/>
    <w:rsid w:val="0088412F"/>
    <w:rsid w:val="00893798"/>
    <w:rsid w:val="008A0273"/>
    <w:rsid w:val="008A4F05"/>
    <w:rsid w:val="008C5339"/>
    <w:rsid w:val="008C7E59"/>
    <w:rsid w:val="008D174A"/>
    <w:rsid w:val="008D1A41"/>
    <w:rsid w:val="008D2E27"/>
    <w:rsid w:val="008F0A6A"/>
    <w:rsid w:val="00905C00"/>
    <w:rsid w:val="009137F0"/>
    <w:rsid w:val="00920E80"/>
    <w:rsid w:val="00922CDA"/>
    <w:rsid w:val="0092561B"/>
    <w:rsid w:val="0093593B"/>
    <w:rsid w:val="009455C3"/>
    <w:rsid w:val="0095219E"/>
    <w:rsid w:val="009564EC"/>
    <w:rsid w:val="00983407"/>
    <w:rsid w:val="0099618D"/>
    <w:rsid w:val="009A551E"/>
    <w:rsid w:val="009A5D53"/>
    <w:rsid w:val="009B56E4"/>
    <w:rsid w:val="009D7F62"/>
    <w:rsid w:val="009E3AC7"/>
    <w:rsid w:val="009E49B8"/>
    <w:rsid w:val="009E6CEB"/>
    <w:rsid w:val="009F3932"/>
    <w:rsid w:val="009F440F"/>
    <w:rsid w:val="009F45D7"/>
    <w:rsid w:val="009F4EE9"/>
    <w:rsid w:val="00A00B39"/>
    <w:rsid w:val="00A033E3"/>
    <w:rsid w:val="00A05CAD"/>
    <w:rsid w:val="00A11303"/>
    <w:rsid w:val="00A14133"/>
    <w:rsid w:val="00A2058D"/>
    <w:rsid w:val="00A22F80"/>
    <w:rsid w:val="00A67074"/>
    <w:rsid w:val="00A70995"/>
    <w:rsid w:val="00A71C01"/>
    <w:rsid w:val="00A73067"/>
    <w:rsid w:val="00A84B3A"/>
    <w:rsid w:val="00A87CD0"/>
    <w:rsid w:val="00A93EE3"/>
    <w:rsid w:val="00A94F13"/>
    <w:rsid w:val="00AA2EE2"/>
    <w:rsid w:val="00AA40CD"/>
    <w:rsid w:val="00AE4F36"/>
    <w:rsid w:val="00AE7569"/>
    <w:rsid w:val="00AF12D9"/>
    <w:rsid w:val="00AF24F6"/>
    <w:rsid w:val="00AF2DA5"/>
    <w:rsid w:val="00AF695B"/>
    <w:rsid w:val="00B237BB"/>
    <w:rsid w:val="00B2621D"/>
    <w:rsid w:val="00B37F32"/>
    <w:rsid w:val="00B43F44"/>
    <w:rsid w:val="00B8042D"/>
    <w:rsid w:val="00B97277"/>
    <w:rsid w:val="00BA35F9"/>
    <w:rsid w:val="00BB004B"/>
    <w:rsid w:val="00BB0C61"/>
    <w:rsid w:val="00BB0D83"/>
    <w:rsid w:val="00BC2799"/>
    <w:rsid w:val="00BC4CB3"/>
    <w:rsid w:val="00BC62F3"/>
    <w:rsid w:val="00BD03EA"/>
    <w:rsid w:val="00BE2668"/>
    <w:rsid w:val="00BE6898"/>
    <w:rsid w:val="00BF388E"/>
    <w:rsid w:val="00C108F8"/>
    <w:rsid w:val="00C126FF"/>
    <w:rsid w:val="00C207E0"/>
    <w:rsid w:val="00C2429D"/>
    <w:rsid w:val="00C25E80"/>
    <w:rsid w:val="00C27CBF"/>
    <w:rsid w:val="00C32C98"/>
    <w:rsid w:val="00C41D05"/>
    <w:rsid w:val="00C520DC"/>
    <w:rsid w:val="00C768E9"/>
    <w:rsid w:val="00C86092"/>
    <w:rsid w:val="00C8683C"/>
    <w:rsid w:val="00C86E19"/>
    <w:rsid w:val="00C875DC"/>
    <w:rsid w:val="00C915DC"/>
    <w:rsid w:val="00C95D96"/>
    <w:rsid w:val="00CA3251"/>
    <w:rsid w:val="00CA48A7"/>
    <w:rsid w:val="00CB28AC"/>
    <w:rsid w:val="00CB4B40"/>
    <w:rsid w:val="00CC25C9"/>
    <w:rsid w:val="00CC3416"/>
    <w:rsid w:val="00CC6DA3"/>
    <w:rsid w:val="00CE3A35"/>
    <w:rsid w:val="00CE5F24"/>
    <w:rsid w:val="00CF19BC"/>
    <w:rsid w:val="00CF7874"/>
    <w:rsid w:val="00D10273"/>
    <w:rsid w:val="00D2394A"/>
    <w:rsid w:val="00D23C77"/>
    <w:rsid w:val="00D308E6"/>
    <w:rsid w:val="00D343BB"/>
    <w:rsid w:val="00D43220"/>
    <w:rsid w:val="00D65027"/>
    <w:rsid w:val="00D70A9F"/>
    <w:rsid w:val="00D70D3F"/>
    <w:rsid w:val="00D70EB3"/>
    <w:rsid w:val="00D719BD"/>
    <w:rsid w:val="00D72D0A"/>
    <w:rsid w:val="00D75F69"/>
    <w:rsid w:val="00D77101"/>
    <w:rsid w:val="00D83800"/>
    <w:rsid w:val="00D874EA"/>
    <w:rsid w:val="00D90128"/>
    <w:rsid w:val="00D97C1F"/>
    <w:rsid w:val="00DA1D5F"/>
    <w:rsid w:val="00DB099C"/>
    <w:rsid w:val="00DB44EB"/>
    <w:rsid w:val="00DC1929"/>
    <w:rsid w:val="00DD1678"/>
    <w:rsid w:val="00E21F38"/>
    <w:rsid w:val="00E245D2"/>
    <w:rsid w:val="00E2466A"/>
    <w:rsid w:val="00E33FE7"/>
    <w:rsid w:val="00E40158"/>
    <w:rsid w:val="00E40422"/>
    <w:rsid w:val="00E47DB8"/>
    <w:rsid w:val="00E50909"/>
    <w:rsid w:val="00E62E53"/>
    <w:rsid w:val="00E71A31"/>
    <w:rsid w:val="00E72CDB"/>
    <w:rsid w:val="00E92DAE"/>
    <w:rsid w:val="00EA24DB"/>
    <w:rsid w:val="00EA346D"/>
    <w:rsid w:val="00EC0D86"/>
    <w:rsid w:val="00EC46DF"/>
    <w:rsid w:val="00EC76C0"/>
    <w:rsid w:val="00ED43BA"/>
    <w:rsid w:val="00ED73D6"/>
    <w:rsid w:val="00ED76DE"/>
    <w:rsid w:val="00EE6EF5"/>
    <w:rsid w:val="00EF20F3"/>
    <w:rsid w:val="00EF5100"/>
    <w:rsid w:val="00F0298D"/>
    <w:rsid w:val="00F0737A"/>
    <w:rsid w:val="00F12195"/>
    <w:rsid w:val="00F14631"/>
    <w:rsid w:val="00F33EAC"/>
    <w:rsid w:val="00F55167"/>
    <w:rsid w:val="00F807DB"/>
    <w:rsid w:val="00F81F02"/>
    <w:rsid w:val="00F9459D"/>
    <w:rsid w:val="00FA2ADE"/>
    <w:rsid w:val="00FA56B7"/>
    <w:rsid w:val="00FC3D52"/>
    <w:rsid w:val="00FD72FD"/>
    <w:rsid w:val="00FE1706"/>
    <w:rsid w:val="00FE75FD"/>
    <w:rsid w:val="00FF129F"/>
    <w:rsid w:val="00FF367D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ED9FB"/>
  <w15:chartTrackingRefBased/>
  <w15:docId w15:val="{C8A7FD09-E275-4459-9E88-7BF3304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2F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2FD"/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7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37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379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9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87AB6"/>
    <w:rPr>
      <w:rFonts w:ascii="Arial" w:hAnsi="Arial"/>
      <w:sz w:val="24"/>
      <w:szCs w:val="24"/>
    </w:rPr>
  </w:style>
  <w:style w:type="paragraph" w:customStyle="1" w:styleId="CitaviLiteraturverzeichnis">
    <w:name w:val="Citavi Literaturverzeichnis"/>
    <w:basedOn w:val="Standard"/>
    <w:rsid w:val="007512AA"/>
    <w:pPr>
      <w:spacing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F695B"/>
  </w:style>
  <w:style w:type="character" w:styleId="Hervorhebung">
    <w:name w:val="Emphasis"/>
    <w:basedOn w:val="Absatz-Standardschriftart"/>
    <w:uiPriority w:val="20"/>
    <w:qFormat/>
    <w:rsid w:val="00AF695B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BB00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00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06B9-6931-429D-978D-327B616D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D:\asp-Kongress 2002\Internet\abstract.dot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dc:description/>
  <cp:lastModifiedBy>Milan Dransmann</cp:lastModifiedBy>
  <cp:revision>33</cp:revision>
  <dcterms:created xsi:type="dcterms:W3CDTF">2022-04-25T15:54:00Z</dcterms:created>
  <dcterms:modified xsi:type="dcterms:W3CDTF">2022-06-28T10:27:00Z</dcterms:modified>
</cp:coreProperties>
</file>